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391" w:rsidRPr="004B3EAC" w:rsidRDefault="00314391" w:rsidP="00314391">
      <w:pPr>
        <w:jc w:val="both"/>
        <w:rPr>
          <w:b/>
          <w:u w:color="FF0000"/>
        </w:rPr>
      </w:pPr>
      <w:bookmarkStart w:id="0" w:name="_GoBack"/>
      <w:bookmarkEnd w:id="0"/>
      <w:r>
        <w:rPr>
          <w:b/>
          <w:u w:color="FF0000"/>
        </w:rPr>
        <w:t>Allegato n.2</w:t>
      </w:r>
    </w:p>
    <w:p w:rsidR="00314391" w:rsidRPr="004B3EAC" w:rsidRDefault="00314391" w:rsidP="00314391">
      <w:pPr>
        <w:jc w:val="right"/>
        <w:rPr>
          <w:b/>
          <w:u w:color="FF0000"/>
        </w:rPr>
      </w:pPr>
      <w:r w:rsidRPr="004B3EAC">
        <w:rPr>
          <w:b/>
          <w:u w:color="FF0000"/>
        </w:rPr>
        <w:t>Al Dirigente Scolastico -  SEDE</w:t>
      </w:r>
    </w:p>
    <w:p w:rsidR="00314391" w:rsidRDefault="00314391" w:rsidP="00314391">
      <w:pPr>
        <w:jc w:val="both"/>
        <w:rPr>
          <w:b/>
          <w:u w:color="FF0000"/>
        </w:rPr>
      </w:pPr>
    </w:p>
    <w:p w:rsidR="00314391" w:rsidRPr="004B3EAC"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r w:rsidRPr="004B3EAC">
        <w:rPr>
          <w:b/>
          <w:u w:color="FF0000"/>
        </w:rPr>
        <w:t xml:space="preserve">DICHIARAZIONE PERSONALE - SISTEMA DELLE PRECEDENZE  ED ESCLUSIONE DALLA GRADUATORIA INTERNA D’ISTITUTO </w:t>
      </w:r>
    </w:p>
    <w:p w:rsidR="00314391" w:rsidRPr="004B3EAC" w:rsidRDefault="00314391" w:rsidP="00314391">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Il/la sottoscritto/a</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nato/a</w:t>
            </w:r>
          </w:p>
        </w:tc>
        <w:tc>
          <w:tcPr>
            <w:tcW w:w="1095" w:type="pct"/>
            <w:shd w:val="clear" w:color="auto" w:fill="auto"/>
          </w:tcPr>
          <w:p w:rsidR="00314391" w:rsidRPr="004B3EAC" w:rsidRDefault="00314391" w:rsidP="00C43E6A">
            <w:pPr>
              <w:spacing w:line="360" w:lineRule="auto"/>
              <w:jc w:val="right"/>
              <w:rPr>
                <w:b/>
              </w:rPr>
            </w:pPr>
          </w:p>
        </w:tc>
        <w:tc>
          <w:tcPr>
            <w:tcW w:w="1125" w:type="pct"/>
            <w:shd w:val="clear" w:color="auto" w:fill="auto"/>
          </w:tcPr>
          <w:p w:rsidR="00314391" w:rsidRPr="004B3EAC" w:rsidRDefault="00314391" w:rsidP="00C43E6A">
            <w:pPr>
              <w:spacing w:line="360" w:lineRule="auto"/>
              <w:jc w:val="right"/>
              <w:rPr>
                <w:b/>
              </w:rPr>
            </w:pPr>
            <w:r w:rsidRPr="004B3EAC">
              <w:t>Il</w:t>
            </w:r>
          </w:p>
        </w:tc>
        <w:tc>
          <w:tcPr>
            <w:tcW w:w="1093" w:type="pct"/>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residente a</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In via/piazza/n. civico</w:t>
            </w:r>
          </w:p>
        </w:tc>
        <w:tc>
          <w:tcPr>
            <w:tcW w:w="3312" w:type="pct"/>
            <w:gridSpan w:val="3"/>
            <w:shd w:val="clear" w:color="auto" w:fill="auto"/>
          </w:tcPr>
          <w:p w:rsidR="00314391" w:rsidRPr="004B3EAC" w:rsidRDefault="00314391" w:rsidP="00C43E6A">
            <w:pPr>
              <w:spacing w:line="360" w:lineRule="auto"/>
              <w:jc w:val="right"/>
              <w:rPr>
                <w:b/>
              </w:rPr>
            </w:pPr>
          </w:p>
        </w:tc>
      </w:tr>
      <w:tr w:rsidR="00314391" w:rsidRPr="004B3EAC" w:rsidTr="00C43E6A">
        <w:tc>
          <w:tcPr>
            <w:tcW w:w="1688" w:type="pct"/>
            <w:shd w:val="clear" w:color="auto" w:fill="auto"/>
          </w:tcPr>
          <w:p w:rsidR="00314391" w:rsidRPr="004B3EAC" w:rsidRDefault="00314391" w:rsidP="00C43E6A">
            <w:pPr>
              <w:spacing w:line="360" w:lineRule="auto"/>
              <w:jc w:val="right"/>
              <w:rPr>
                <w:b/>
              </w:rPr>
            </w:pPr>
            <w:r w:rsidRPr="004B3EAC">
              <w:t xml:space="preserve">□docente </w:t>
            </w:r>
          </w:p>
        </w:tc>
        <w:tc>
          <w:tcPr>
            <w:tcW w:w="3312" w:type="pct"/>
            <w:gridSpan w:val="3"/>
            <w:shd w:val="clear" w:color="auto" w:fill="auto"/>
          </w:tcPr>
          <w:p w:rsidR="00314391" w:rsidRPr="004B3EAC" w:rsidRDefault="00314391" w:rsidP="00C43E6A">
            <w:pPr>
              <w:spacing w:line="360" w:lineRule="auto"/>
              <w:jc w:val="right"/>
              <w:rPr>
                <w:b/>
              </w:rPr>
            </w:pPr>
          </w:p>
        </w:tc>
      </w:tr>
    </w:tbl>
    <w:p w:rsidR="00314391" w:rsidRPr="004B3EAC" w:rsidRDefault="00314391" w:rsidP="00314391">
      <w:pPr>
        <w:jc w:val="both"/>
        <w:rPr>
          <w:b/>
          <w:u w:color="FF0000"/>
        </w:rPr>
      </w:pPr>
    </w:p>
    <w:p w:rsidR="00314391" w:rsidRDefault="00314391" w:rsidP="00314391">
      <w:pPr>
        <w:jc w:val="center"/>
        <w:rPr>
          <w:b/>
          <w:u w:color="FF0000"/>
        </w:rPr>
      </w:pPr>
      <w:r w:rsidRPr="004B3EAC">
        <w:rPr>
          <w:b/>
          <w:u w:color="FF0000"/>
        </w:rPr>
        <w:t>DICHIARO</w:t>
      </w:r>
    </w:p>
    <w:p w:rsidR="00314391" w:rsidRPr="004B3EAC" w:rsidRDefault="00314391" w:rsidP="00314391">
      <w:pPr>
        <w:jc w:val="center"/>
        <w:rPr>
          <w:b/>
          <w:u w:color="FF0000"/>
        </w:rPr>
      </w:pPr>
    </w:p>
    <w:p w:rsidR="00314391" w:rsidRPr="004B3EAC" w:rsidRDefault="00314391" w:rsidP="00314391">
      <w:pPr>
        <w:jc w:val="both"/>
        <w:rPr>
          <w:u w:color="FF0000"/>
        </w:rPr>
      </w:pPr>
      <w:r w:rsidRPr="004B3EAC">
        <w:rPr>
          <w:u w:color="FF0000"/>
        </w:rPr>
        <w:t>Sotto la mia responsabilità, ai sensi del DPR n. 445 del 28/12/00 come modificato ed integrato dall’art. 15 della Legge 16/01/03 n. 3, ai fini dell’attribuzione del punteggio e per beneficiare delle specifiche disposizioni di legge, contenute nell’OM sulla mobilità del personale docente ed educativo a T.I. della scuola, e nel CCNI sulla mobilità:</w:t>
      </w:r>
    </w:p>
    <w:p w:rsidR="00314391" w:rsidRPr="004B3EAC" w:rsidRDefault="00314391" w:rsidP="00314391">
      <w:pPr>
        <w:jc w:val="both"/>
        <w:rPr>
          <w:u w:color="FF0000"/>
        </w:rPr>
      </w:pPr>
    </w:p>
    <w:p w:rsidR="00314391" w:rsidRDefault="00314391" w:rsidP="00314391">
      <w:pPr>
        <w:jc w:val="both"/>
        <w:rPr>
          <w:b/>
          <w:u w:color="FF0000"/>
        </w:rPr>
      </w:pPr>
      <w:r w:rsidRPr="004B3EAC">
        <w:rPr>
          <w:u w:color="FF0000"/>
        </w:rPr>
        <w:t>di essere beneficiario</w:t>
      </w:r>
      <w:r>
        <w:rPr>
          <w:u w:color="FF0000"/>
        </w:rPr>
        <w:t>/a</w:t>
      </w:r>
      <w:r w:rsidRPr="004B3EAC">
        <w:rPr>
          <w:u w:color="FF0000"/>
        </w:rPr>
        <w:t xml:space="preserve"> delle precedenze previste al seguente punto - </w:t>
      </w:r>
      <w:r w:rsidRPr="004B3EAC">
        <w:rPr>
          <w:b/>
          <w:u w:color="FF0000"/>
        </w:rPr>
        <w:t xml:space="preserve"> SISTEMA DELLE PRECEDENZE  ED ESCLUSIONE DALLA GRADUATORIA INTERNA D’ISTITUTO </w:t>
      </w:r>
    </w:p>
    <w:p w:rsidR="00314391" w:rsidRDefault="00314391" w:rsidP="00314391">
      <w:pPr>
        <w:jc w:val="both"/>
        <w:rPr>
          <w:u w:color="FF0000"/>
        </w:rPr>
      </w:pPr>
    </w:p>
    <w:p w:rsidR="00314391" w:rsidRPr="004B3EAC" w:rsidRDefault="00314391" w:rsidP="00314391">
      <w:pPr>
        <w:jc w:val="both"/>
        <w:rPr>
          <w:u w:color="FF0000"/>
        </w:rPr>
      </w:pPr>
    </w:p>
    <w:tbl>
      <w:tblPr>
        <w:tblStyle w:val="Grigliatabella"/>
        <w:tblW w:w="5000" w:type="pct"/>
        <w:tblLook w:val="04A0" w:firstRow="1" w:lastRow="0" w:firstColumn="1" w:lastColumn="0" w:noHBand="0" w:noVBand="1"/>
      </w:tblPr>
      <w:tblGrid>
        <w:gridCol w:w="413"/>
        <w:gridCol w:w="2044"/>
        <w:gridCol w:w="337"/>
        <w:gridCol w:w="7119"/>
      </w:tblGrid>
      <w:tr w:rsidR="00314391" w:rsidRPr="004B3EAC" w:rsidTr="00C43E6A">
        <w:trPr>
          <w:trHeight w:val="319"/>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sidRPr="004B3EAC">
              <w:rPr>
                <w:u w:color="FF0000"/>
              </w:rPr>
              <w:t>I) DISABILITA’ E GRAVI MOTIVI DI SALUTE</w:t>
            </w: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1) personale scolastico docente non vedente (art. 3 della Legge 28 marzo 1991 n. 120);</w:t>
            </w:r>
          </w:p>
        </w:tc>
      </w:tr>
      <w:tr w:rsidR="00314391" w:rsidRPr="004B3EAC" w:rsidTr="00C43E6A">
        <w:trPr>
          <w:trHeight w:val="134"/>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 xml:space="preserve">2) personale emodializzato (art. 61 della Legge 270/82). </w:t>
            </w:r>
          </w:p>
        </w:tc>
      </w:tr>
      <w:tr w:rsidR="00314391" w:rsidRPr="004B3EAC" w:rsidTr="00C43E6A">
        <w:trPr>
          <w:trHeight w:val="849"/>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sidRPr="004B3EAC">
              <w:rPr>
                <w:u w:color="FF0000"/>
              </w:rPr>
              <w:t>III) PERSONALE CON DISABILITA’ E PERSONALE CHE HA BISOGNO DI PARTICOLARI CURE CONTINUATIVE</w:t>
            </w:r>
          </w:p>
          <w:p w:rsidR="00314391" w:rsidRPr="004B3EAC" w:rsidRDefault="00314391" w:rsidP="00C43E6A">
            <w:pPr>
              <w:rPr>
                <w:u w:color="FF0000"/>
              </w:rPr>
            </w:pPr>
          </w:p>
          <w:p w:rsidR="00314391" w:rsidRPr="004B3EAC" w:rsidRDefault="00314391" w:rsidP="00C43E6A">
            <w:pPr>
              <w:rPr>
                <w:u w:color="FF0000"/>
              </w:rPr>
            </w:pPr>
            <w:r w:rsidRPr="004B3EAC">
              <w:rPr>
                <w:u w:color="FF0000"/>
              </w:rPr>
              <w:t>.</w:t>
            </w:r>
          </w:p>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314391" w:rsidRPr="004B3EAC" w:rsidTr="00C43E6A">
        <w:trPr>
          <w:trHeight w:val="1377"/>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314391" w:rsidRPr="004B3EAC" w:rsidTr="00C43E6A">
        <w:trPr>
          <w:trHeight w:val="457"/>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3) personale appartenente alle categorie previste dal comma 6, dell'art. 33 della legge n. 104/92, richiamato dall'art. 601, del D.L.vo n. 297/94.</w:t>
            </w:r>
          </w:p>
        </w:tc>
      </w:tr>
      <w:tr w:rsidR="00314391" w:rsidRPr="004B3EAC" w:rsidTr="00C43E6A">
        <w:trPr>
          <w:trHeight w:val="101"/>
        </w:trPr>
        <w:tc>
          <w:tcPr>
            <w:tcW w:w="210" w:type="pct"/>
            <w:vMerge w:val="restart"/>
          </w:tcPr>
          <w:p w:rsidR="00314391" w:rsidRPr="004B3EAC" w:rsidRDefault="00314391" w:rsidP="00C43E6A">
            <w:pPr>
              <w:jc w:val="both"/>
              <w:rPr>
                <w:u w:color="FF0000"/>
              </w:rPr>
            </w:pPr>
            <w:r w:rsidRPr="004B3EAC">
              <w:rPr>
                <w:u w:color="FF0000"/>
              </w:rPr>
              <w:t>□</w:t>
            </w:r>
          </w:p>
        </w:tc>
        <w:tc>
          <w:tcPr>
            <w:tcW w:w="1032" w:type="pct"/>
            <w:vMerge w:val="restart"/>
          </w:tcPr>
          <w:p w:rsidR="00314391" w:rsidRPr="004B3EAC" w:rsidRDefault="00314391" w:rsidP="00C43E6A">
            <w:pPr>
              <w:rPr>
                <w:u w:color="FF0000"/>
              </w:rPr>
            </w:pPr>
            <w:r>
              <w:rPr>
                <w:u w:color="FF0000"/>
              </w:rPr>
              <w:t>I</w:t>
            </w:r>
            <w:r w:rsidRPr="004B3EAC">
              <w:rPr>
                <w:u w:color="FF0000"/>
              </w:rPr>
              <w:t>V) ASSISTENZA</w:t>
            </w:r>
          </w:p>
          <w:p w:rsidR="00314391" w:rsidRPr="004B3EAC" w:rsidRDefault="00314391" w:rsidP="00C43E6A">
            <w:pPr>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AL CONIUGE, ED AL FIGLIO CON DISABILITA’</w:t>
            </w:r>
          </w:p>
        </w:tc>
      </w:tr>
      <w:tr w:rsidR="00314391" w:rsidRPr="004B3EAC" w:rsidTr="00C43E6A">
        <w:trPr>
          <w:trHeight w:val="134"/>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jc w:val="both"/>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DA PARTE DEL FIGLIO REFERENTE UNICO AL GENITORE CON DISABILITA’</w:t>
            </w:r>
          </w:p>
        </w:tc>
      </w:tr>
      <w:tr w:rsidR="00314391" w:rsidRPr="004B3EAC" w:rsidTr="00C43E6A">
        <w:trPr>
          <w:trHeight w:val="70"/>
        </w:trPr>
        <w:tc>
          <w:tcPr>
            <w:tcW w:w="210" w:type="pct"/>
            <w:vMerge/>
          </w:tcPr>
          <w:p w:rsidR="00314391" w:rsidRPr="004B3EAC" w:rsidRDefault="00314391" w:rsidP="00C43E6A">
            <w:pPr>
              <w:jc w:val="both"/>
              <w:rPr>
                <w:u w:color="FF0000"/>
              </w:rPr>
            </w:pPr>
          </w:p>
        </w:tc>
        <w:tc>
          <w:tcPr>
            <w:tcW w:w="1032" w:type="pct"/>
            <w:vMerge/>
          </w:tcPr>
          <w:p w:rsidR="00314391" w:rsidRPr="004B3EAC" w:rsidRDefault="00314391" w:rsidP="00C43E6A">
            <w:pPr>
              <w:jc w:val="both"/>
              <w:rPr>
                <w:u w:color="FF0000"/>
              </w:rPr>
            </w:pPr>
          </w:p>
        </w:tc>
        <w:tc>
          <w:tcPr>
            <w:tcW w:w="166" w:type="pct"/>
          </w:tcPr>
          <w:p w:rsidR="00314391" w:rsidRPr="004B3EAC" w:rsidRDefault="00314391" w:rsidP="00C43E6A">
            <w:pPr>
              <w:jc w:val="both"/>
              <w:rPr>
                <w:u w:color="FF0000"/>
              </w:rPr>
            </w:pPr>
            <w:r w:rsidRPr="004B3EAC">
              <w:rPr>
                <w:u w:color="FF0000"/>
              </w:rPr>
              <w:t>□</w:t>
            </w:r>
          </w:p>
        </w:tc>
        <w:tc>
          <w:tcPr>
            <w:tcW w:w="3592" w:type="pct"/>
          </w:tcPr>
          <w:p w:rsidR="00314391" w:rsidRPr="004B3EAC" w:rsidRDefault="00314391" w:rsidP="00C43E6A">
            <w:pPr>
              <w:jc w:val="both"/>
              <w:rPr>
                <w:u w:color="FF0000"/>
              </w:rPr>
            </w:pPr>
            <w:r w:rsidRPr="004B3EAC">
              <w:rPr>
                <w:u w:color="FF0000"/>
              </w:rPr>
              <w:t>ASSISTENZA DA PARTE DI CHI ESERCITA LA TUTELA LEGALE</w:t>
            </w:r>
          </w:p>
        </w:tc>
      </w:tr>
      <w:tr w:rsidR="00314391" w:rsidRPr="004B3EAC" w:rsidTr="00C43E6A">
        <w:tc>
          <w:tcPr>
            <w:tcW w:w="210" w:type="pct"/>
          </w:tcPr>
          <w:p w:rsidR="00314391" w:rsidRPr="004B3EAC" w:rsidRDefault="00314391" w:rsidP="00C43E6A">
            <w:pPr>
              <w:jc w:val="both"/>
              <w:rPr>
                <w:u w:color="FF0000"/>
              </w:rPr>
            </w:pPr>
            <w:r w:rsidRPr="004B3EAC">
              <w:rPr>
                <w:u w:color="FF0000"/>
              </w:rPr>
              <w:t>□</w:t>
            </w:r>
          </w:p>
        </w:tc>
        <w:tc>
          <w:tcPr>
            <w:tcW w:w="4790" w:type="pct"/>
            <w:gridSpan w:val="3"/>
          </w:tcPr>
          <w:p w:rsidR="00314391" w:rsidRPr="004B3EAC" w:rsidRDefault="00314391" w:rsidP="00C43E6A">
            <w:pPr>
              <w:jc w:val="both"/>
              <w:rPr>
                <w:u w:color="FF0000"/>
              </w:rPr>
            </w:pPr>
            <w:r w:rsidRPr="004B3EAC">
              <w:rPr>
                <w:u w:color="FF0000"/>
              </w:rPr>
              <w:t>VII) PERSONALE CHE RICOPRE CARICHE PUBBLICHE NELLE AMMINISTRAZIONI DEGLI ENTI LOCALI</w:t>
            </w:r>
          </w:p>
        </w:tc>
      </w:tr>
    </w:tbl>
    <w:p w:rsidR="00314391" w:rsidRPr="004B3EAC" w:rsidRDefault="00314391" w:rsidP="00314391">
      <w:pPr>
        <w:jc w:val="both"/>
        <w:rPr>
          <w:u w:color="FF0000"/>
        </w:rPr>
      </w:pPr>
    </w:p>
    <w:p w:rsidR="00314391" w:rsidRDefault="00314391" w:rsidP="00314391">
      <w:pPr>
        <w:jc w:val="center"/>
        <w:rPr>
          <w:b/>
          <w:u w:color="FF0000"/>
        </w:rPr>
      </w:pPr>
      <w:r w:rsidRPr="004B3EAC">
        <w:rPr>
          <w:b/>
          <w:u w:color="FF0000"/>
        </w:rPr>
        <w:t>CHIEDO</w:t>
      </w:r>
    </w:p>
    <w:p w:rsidR="00314391" w:rsidRPr="004B3EAC" w:rsidRDefault="00314391" w:rsidP="00314391">
      <w:pPr>
        <w:jc w:val="center"/>
        <w:rPr>
          <w:b/>
          <w:u w:color="FF0000"/>
        </w:rPr>
      </w:pPr>
    </w:p>
    <w:p w:rsidR="00314391" w:rsidRPr="004B3EAC" w:rsidRDefault="00314391" w:rsidP="00314391">
      <w:pPr>
        <w:jc w:val="both"/>
        <w:rPr>
          <w:u w:color="FF0000"/>
        </w:rPr>
      </w:pPr>
      <w:r w:rsidRPr="004B3EAC">
        <w:rPr>
          <w:u w:color="FF0000"/>
        </w:rPr>
        <w:t>Pertanto l’esclusione della graduatoria interna di istituto ai sensi della normativa vigente</w:t>
      </w:r>
    </w:p>
    <w:p w:rsidR="00314391" w:rsidRDefault="00314391" w:rsidP="00314391">
      <w:pPr>
        <w:jc w:val="center"/>
        <w:rPr>
          <w:b/>
          <w:u w:color="FF0000"/>
        </w:rPr>
      </w:pPr>
      <w:r w:rsidRPr="004B3EAC">
        <w:rPr>
          <w:b/>
          <w:u w:color="FF0000"/>
        </w:rPr>
        <w:t>ALLEGO</w:t>
      </w:r>
    </w:p>
    <w:p w:rsidR="00314391" w:rsidRPr="004B3EAC" w:rsidRDefault="00314391" w:rsidP="00314391">
      <w:pPr>
        <w:jc w:val="center"/>
        <w:rPr>
          <w:b/>
          <w:u w:color="FF0000"/>
        </w:rPr>
      </w:pPr>
    </w:p>
    <w:p w:rsidR="00314391" w:rsidRPr="004B3EAC" w:rsidRDefault="00314391" w:rsidP="00314391">
      <w:pPr>
        <w:pStyle w:val="Paragrafoelenco"/>
        <w:numPr>
          <w:ilvl w:val="0"/>
          <w:numId w:val="2"/>
        </w:numPr>
        <w:jc w:val="both"/>
        <w:rPr>
          <w:u w:color="FF0000"/>
        </w:rPr>
      </w:pPr>
      <w:r w:rsidRPr="004B3EAC">
        <w:rPr>
          <w:u w:color="FF0000"/>
        </w:rPr>
        <w:t xml:space="preserve">Documentazione e certificazione </w:t>
      </w:r>
    </w:p>
    <w:p w:rsidR="00314391" w:rsidRPr="004B3EAC" w:rsidRDefault="00314391" w:rsidP="00314391">
      <w:pPr>
        <w:pStyle w:val="Paragrafoelenco"/>
        <w:numPr>
          <w:ilvl w:val="0"/>
          <w:numId w:val="2"/>
        </w:numPr>
        <w:jc w:val="both"/>
        <w:rPr>
          <w:u w:color="FF0000"/>
        </w:rPr>
      </w:pPr>
      <w:r w:rsidRPr="004B3EAC">
        <w:rPr>
          <w:u w:color="FF0000"/>
        </w:rPr>
        <w:t>Le documentazioni e le certificazioni sono agli atti della scuola e vigenti alla data attuale</w:t>
      </w:r>
    </w:p>
    <w:p w:rsidR="00314391"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Pr>
          <w:u w:color="FF0000"/>
        </w:rPr>
        <w:t xml:space="preserve">Ragusa, </w:t>
      </w:r>
      <w:r w:rsidRPr="004B3EAC">
        <w:rPr>
          <w:u w:color="FF0000"/>
        </w:rPr>
        <w:t>____/____/____</w:t>
      </w:r>
    </w:p>
    <w:p w:rsidR="00314391" w:rsidRPr="004B3EAC" w:rsidRDefault="00314391" w:rsidP="00314391">
      <w:pPr>
        <w:jc w:val="both"/>
        <w:rPr>
          <w:u w:color="FF0000"/>
        </w:rPr>
      </w:pPr>
    </w:p>
    <w:p w:rsidR="00314391" w:rsidRDefault="00314391" w:rsidP="00314391">
      <w:pPr>
        <w:rPr>
          <w:u w:color="FF0000"/>
        </w:rPr>
      </w:pPr>
      <w:r>
        <w:rPr>
          <w:u w:color="FF0000"/>
        </w:rPr>
        <w:t xml:space="preserve">                                                                                                                                                              </w:t>
      </w:r>
      <w:r w:rsidRPr="004B3EAC">
        <w:rPr>
          <w:u w:color="FF0000"/>
        </w:rPr>
        <w:t>FIRMA</w:t>
      </w:r>
    </w:p>
    <w:p w:rsidR="00314391" w:rsidRPr="004B3EAC" w:rsidRDefault="00314391" w:rsidP="00314391">
      <w:pPr>
        <w:jc w:val="right"/>
        <w:rPr>
          <w:u w:color="FF0000"/>
        </w:rPr>
      </w:pPr>
    </w:p>
    <w:p w:rsidR="00314391" w:rsidRPr="004B3EAC" w:rsidRDefault="00314391" w:rsidP="00314391">
      <w:pPr>
        <w:jc w:val="right"/>
        <w:rPr>
          <w:u w:color="FF0000"/>
        </w:rPr>
      </w:pPr>
      <w:r w:rsidRPr="004B3EAC">
        <w:rPr>
          <w:u w:color="FF0000"/>
        </w:rPr>
        <w:t>_________________________________</w:t>
      </w:r>
    </w:p>
    <w:p w:rsidR="00314391" w:rsidRDefault="00314391" w:rsidP="00314391">
      <w:pPr>
        <w:jc w:val="right"/>
        <w:rPr>
          <w:u w:color="FF0000"/>
        </w:rPr>
      </w:pPr>
    </w:p>
    <w:p w:rsidR="00314391" w:rsidRDefault="00314391" w:rsidP="00314391">
      <w:pPr>
        <w:jc w:val="both"/>
        <w:rPr>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b/>
          <w:u w:color="FF0000"/>
        </w:rPr>
      </w:pPr>
    </w:p>
    <w:p w:rsidR="00314391" w:rsidRDefault="00314391" w:rsidP="00314391">
      <w:pPr>
        <w:jc w:val="both"/>
        <w:rPr>
          <w:u w:color="FF0000"/>
        </w:rPr>
      </w:pPr>
    </w:p>
    <w:p w:rsidR="00314391" w:rsidRPr="004B3EAC" w:rsidRDefault="00314391" w:rsidP="00314391">
      <w:pPr>
        <w:jc w:val="both"/>
        <w:rPr>
          <w:u w:color="FF0000"/>
        </w:rPr>
      </w:pPr>
      <w:r w:rsidRPr="004B3EAC">
        <w:rPr>
          <w:u w:color="FF0000"/>
        </w:rPr>
        <w:t>1. SISTEMA DELLE PRECEDENZE.</w:t>
      </w:r>
    </w:p>
    <w:p w:rsidR="00314391" w:rsidRPr="004B3EAC" w:rsidRDefault="00314391" w:rsidP="00314391">
      <w:pPr>
        <w:jc w:val="both"/>
        <w:rPr>
          <w:u w:color="FF0000"/>
        </w:rPr>
      </w:pPr>
      <w:r w:rsidRPr="004B3EAC">
        <w:rPr>
          <w:u w:color="FF0000"/>
        </w:rPr>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314391" w:rsidRPr="004B3EAC" w:rsidRDefault="00314391" w:rsidP="00314391">
      <w:pPr>
        <w:tabs>
          <w:tab w:val="left" w:pos="3162"/>
        </w:tabs>
        <w:jc w:val="both"/>
        <w:rPr>
          <w:u w:color="FF0000"/>
        </w:rPr>
      </w:pPr>
      <w:r w:rsidRPr="004B3EAC">
        <w:rPr>
          <w:u w:color="FF0000"/>
        </w:rPr>
        <w:tab/>
      </w:r>
    </w:p>
    <w:p w:rsidR="00314391" w:rsidRPr="004B3EAC" w:rsidRDefault="00314391" w:rsidP="00314391">
      <w:pPr>
        <w:jc w:val="both"/>
        <w:rPr>
          <w:u w:color="FF0000"/>
        </w:rPr>
      </w:pPr>
      <w:r w:rsidRPr="004B3EAC">
        <w:rPr>
          <w:u w:color="FF0000"/>
        </w:rPr>
        <w:t>I) DISABILITA’ E GRAVI MOTIVI DI SALUTE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rsidR="00314391" w:rsidRPr="004B3EAC" w:rsidRDefault="00314391" w:rsidP="00314391">
      <w:pPr>
        <w:jc w:val="both"/>
        <w:rPr>
          <w:u w:color="FF0000"/>
        </w:rPr>
      </w:pPr>
      <w:r w:rsidRPr="004B3EAC">
        <w:rPr>
          <w:u w:color="FF0000"/>
        </w:rPr>
        <w:t>1) personale scolastico docente non vedente (art. 3 della Legge 28 marzo 1991 n. 120);</w:t>
      </w:r>
    </w:p>
    <w:p w:rsidR="00314391" w:rsidRPr="004B3EAC" w:rsidRDefault="00314391" w:rsidP="00314391">
      <w:pPr>
        <w:jc w:val="both"/>
        <w:rPr>
          <w:u w:color="FF0000"/>
        </w:rPr>
      </w:pPr>
      <w:r w:rsidRPr="004B3EAC">
        <w:rPr>
          <w:u w:color="FF0000"/>
        </w:rPr>
        <w:t xml:space="preserve">2) personale emodializzato (art. 61 della Legge 270/82). </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II) PERSONALE TRASFERITO D’UFFICIO NEGLI ULTIMI OTTO ANNI RICHIEDENTE IL RIENTRO NELLA SCUOLA O ISTITUTO DI PRECEDENTE TITOLARITA’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rsidR="00314391" w:rsidRPr="004B3EAC" w:rsidRDefault="00314391" w:rsidP="00314391">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rsidR="00314391" w:rsidRPr="004B3EAC" w:rsidRDefault="00314391" w:rsidP="00314391">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rsidR="00314391" w:rsidRPr="004B3EAC" w:rsidRDefault="00314391" w:rsidP="00314391">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314391" w:rsidRPr="004B3EAC" w:rsidRDefault="00314391" w:rsidP="00314391">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rsidR="00314391" w:rsidRPr="004B3EAC" w:rsidRDefault="00314391" w:rsidP="00314391">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314391" w:rsidRPr="004B3EAC" w:rsidRDefault="00314391" w:rsidP="00314391">
      <w:pPr>
        <w:jc w:val="both"/>
        <w:rPr>
          <w:u w:color="FF0000"/>
        </w:rPr>
      </w:pPr>
      <w:r w:rsidRPr="004B3EAC">
        <w:rPr>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rsidR="00314391" w:rsidRPr="004B3EAC" w:rsidRDefault="00314391" w:rsidP="00314391">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314391" w:rsidRPr="004B3EAC" w:rsidRDefault="00314391" w:rsidP="00314391">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314391" w:rsidRPr="004B3EAC" w:rsidRDefault="00314391" w:rsidP="00314391">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III) PERSONALE CON DISABILITA’ E PERSONALE CHE HA BISOGNO DI PARTICOLARI CURE CONTINUATIVE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rsidR="00314391" w:rsidRPr="004B3EAC" w:rsidRDefault="00314391" w:rsidP="00314391">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p w:rsidR="00314391" w:rsidRPr="004B3EAC" w:rsidRDefault="00314391" w:rsidP="00314391">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314391" w:rsidRPr="004B3EAC" w:rsidRDefault="00314391" w:rsidP="00314391">
      <w:pPr>
        <w:jc w:val="both"/>
        <w:rPr>
          <w:u w:color="FF0000"/>
        </w:rPr>
      </w:pPr>
      <w:r w:rsidRPr="004B3EAC">
        <w:rPr>
          <w:u w:color="FF0000"/>
        </w:rPr>
        <w:t>3) personale appartenente alle categorie previste dal comma 6, dell'art. 33 della legge n. 104/92, richiamato dall'art. 601, del D.L.vo n. 297/94.</w:t>
      </w:r>
    </w:p>
    <w:p w:rsidR="00314391" w:rsidRPr="004B3EAC" w:rsidRDefault="00314391" w:rsidP="00314391">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314391" w:rsidRPr="004B3EAC" w:rsidRDefault="00314391" w:rsidP="00314391">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Pr>
          <w:u w:color="FF0000"/>
        </w:rPr>
        <w:t>I</w:t>
      </w:r>
      <w:r w:rsidRPr="004B3EAC">
        <w:rPr>
          <w:u w:color="FF0000"/>
        </w:rPr>
        <w:t>V) ASSISTENZA AL CONIUGE, ED AL FIGLIO CON DISABILITA’; ASSISTENZA DA PARTE DEL FIGLIO REFERENTE UNICO AL GENITORE CON DISABILITA’; ASSISTENZA DA PARTE DI CHI ESERCITA LA TUTELA LEGALE</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Nella fase A punto 1 solo tra distretti diversi dello stesso comune e nelle fasi successive dei trasferimenti viene riconosciuta, in base all’art. 33 commi 5 e 7 della L. 104/92, richiamato dall’art. 601 del D.L.vo n. 297/94, la precedenza ai genitori anche adottivi del disabile in situazione di gravità.</w:t>
      </w:r>
    </w:p>
    <w:p w:rsidR="00314391" w:rsidRPr="004B3EAC" w:rsidRDefault="00314391" w:rsidP="00314391">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314391" w:rsidRPr="004B3EAC" w:rsidRDefault="00314391" w:rsidP="00314391">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rsidR="00314391" w:rsidRPr="004B3EAC" w:rsidRDefault="00314391" w:rsidP="00314391">
      <w:pPr>
        <w:jc w:val="both"/>
        <w:rPr>
          <w:u w:color="FF0000"/>
        </w:rPr>
      </w:pPr>
      <w:r w:rsidRPr="004B3EAC">
        <w:rPr>
          <w:u w:color="FF0000"/>
        </w:rPr>
        <w:t>In caso di figlio che assiste un genitore in qualità di referente unico, la precedenza viene riconosciuta in presenza di tutte le sottoelencate condizioni:</w:t>
      </w:r>
    </w:p>
    <w:p w:rsidR="00314391" w:rsidRPr="004B3EAC" w:rsidRDefault="00314391" w:rsidP="00314391">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rsidR="00314391" w:rsidRPr="004B3EAC" w:rsidRDefault="00314391" w:rsidP="00314391">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314391" w:rsidRPr="004B3EAC" w:rsidRDefault="00314391" w:rsidP="00314391">
      <w:pPr>
        <w:numPr>
          <w:ilvl w:val="0"/>
          <w:numId w:val="1"/>
        </w:numPr>
        <w:autoSpaceDE/>
        <w:autoSpaceDN/>
        <w:ind w:hanging="357"/>
        <w:jc w:val="both"/>
        <w:rPr>
          <w:u w:color="FF0000"/>
        </w:rPr>
      </w:pPr>
      <w:r w:rsidRPr="004B3EAC">
        <w:rPr>
          <w:u w:color="FF0000"/>
        </w:rPr>
        <w:t>essere anche l’unico figlio che ha chiesto di fruire periodicamente nell’anno scolastico in cui si presenta la domanda di mobilità, dei 3 giorni di permesso retribuito mensile per l’assistenza (9) ovvero del congedo straordinario ai sensi dell’art. 42 comma 5 del D.L.vo 151/2001.</w:t>
      </w:r>
    </w:p>
    <w:p w:rsidR="00314391" w:rsidRPr="004B3EAC" w:rsidRDefault="00314391" w:rsidP="00314391">
      <w:pPr>
        <w:jc w:val="both"/>
        <w:rPr>
          <w:u w:color="FF0000"/>
        </w:rPr>
      </w:pPr>
      <w:r w:rsidRPr="004B3EAC">
        <w:rPr>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314391" w:rsidRPr="004B3EAC" w:rsidRDefault="00314391" w:rsidP="00314391">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314391" w:rsidRPr="004B3EAC" w:rsidRDefault="00314391" w:rsidP="00314391">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rsidR="00314391" w:rsidRPr="004B3EAC" w:rsidRDefault="00314391" w:rsidP="00314391">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314391" w:rsidRPr="004B3EAC" w:rsidRDefault="00314391" w:rsidP="00314391">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314391" w:rsidRPr="004B3EAC" w:rsidRDefault="00314391" w:rsidP="00314391">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314391" w:rsidRPr="004B3EAC" w:rsidRDefault="00314391" w:rsidP="00314391">
      <w:pPr>
        <w:jc w:val="both"/>
        <w:rPr>
          <w:u w:color="FF0000"/>
        </w:rPr>
      </w:pPr>
      <w:r w:rsidRPr="004B3EAC">
        <w:rPr>
          <w:u w:color="FF0000"/>
        </w:rPr>
        <w:t>La particolare condizione fisica che dà titolo alla precedenza di cui al presente punto V) nella mobilità a domanda deve avere carattere permanente. Tale disposizione non trova applicazione nel caso dei figli disabili.</w:t>
      </w:r>
    </w:p>
    <w:p w:rsidR="00314391" w:rsidRPr="004B3EAC" w:rsidRDefault="00314391" w:rsidP="00314391">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rsidR="00314391" w:rsidRDefault="00314391" w:rsidP="00314391">
      <w:pPr>
        <w:jc w:val="both"/>
        <w:rPr>
          <w:u w:color="FF0000"/>
        </w:rPr>
      </w:pPr>
      <w:r w:rsidRPr="004B3EAC">
        <w:rPr>
          <w:u w:color="FF0000"/>
        </w:rPr>
        <w:t>La predetta certificazione deve essere prodotta contestualmente alla domanda di trasferimento.</w:t>
      </w:r>
    </w:p>
    <w:p w:rsidR="00314391" w:rsidRDefault="00314391" w:rsidP="00314391">
      <w:pPr>
        <w:jc w:val="both"/>
        <w:rPr>
          <w:u w:color="FF0000"/>
        </w:rPr>
      </w:pPr>
    </w:p>
    <w:p w:rsidR="00314391" w:rsidRPr="004B3EAC" w:rsidRDefault="00314391" w:rsidP="00314391">
      <w:pPr>
        <w:jc w:val="both"/>
        <w:rPr>
          <w:u w:color="FF0000"/>
        </w:rPr>
      </w:pPr>
      <w:r w:rsidRPr="004B3EAC">
        <w:rPr>
          <w:u w:color="FF0000"/>
        </w:rPr>
        <w:t>V) PERSONALE TRASFERITO D’UFFICIO NEGLI ULTIMI OTTO ANNI RICHIEDENTE IL RIENTRO NEL COMUNE DI PRECEDENTE TITOLARITA’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viciniorietà (3). Detta precedenza opera esclusivamente nell’ambito della tipologia di titolarità al momento dell’avvenuto trasferimento d’ufficio (posto comune e/o cattedra, posto di sostegno). </w:t>
      </w:r>
    </w:p>
    <w:p w:rsidR="00314391" w:rsidRPr="004B3EAC" w:rsidRDefault="00314391" w:rsidP="00314391">
      <w:pPr>
        <w:jc w:val="both"/>
        <w:rPr>
          <w:u w:color="FF0000"/>
        </w:rPr>
      </w:pPr>
      <w:r w:rsidRPr="004B3EAC">
        <w:rPr>
          <w:u w:color="FF0000"/>
        </w:rPr>
        <w:t>Per fruire di tale precedenza gli interessati dovranno indicare nell'apposito riquadro del modulo domanda la scuola o il comune dal quale sono stati trasferiti d'ufficio o, in assenza di posti ivi richiedibili (4), il comune più vicino secondo le tabelle di viciniorietà. Per il citato ottennio è attribuito il punteggio previsto per la continuità di servizio. A tale scopo dovrà essere attestato, con apposita dichiarazione personale, l'anno del trasferimento d'ufficio (5) (7).</w:t>
      </w:r>
    </w:p>
    <w:p w:rsidR="00314391" w:rsidRPr="004B3EAC" w:rsidRDefault="00314391" w:rsidP="00314391">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rsidR="00314391" w:rsidRPr="004B3EAC" w:rsidRDefault="00314391" w:rsidP="00314391">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314391" w:rsidRPr="004B3EAC" w:rsidRDefault="00314391" w:rsidP="00314391">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314391" w:rsidRPr="004B3EAC" w:rsidRDefault="00314391" w:rsidP="00314391">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314391" w:rsidRPr="004B3EAC" w:rsidRDefault="00314391" w:rsidP="00314391">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VI) PERSONALE CONIUGE DI MILITARE O DI CATEGORIA EQUIPARATA </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314391" w:rsidRPr="004B3EAC" w:rsidRDefault="00314391" w:rsidP="00314391">
      <w:pPr>
        <w:jc w:val="both"/>
        <w:rPr>
          <w:u w:color="FF0000"/>
        </w:rPr>
      </w:pPr>
      <w:r w:rsidRPr="004B3EAC">
        <w:rPr>
          <w:u w:color="FF0000"/>
        </w:rPr>
        <w:t>Per fruire di tale precedenza gli interessati dovranno contrassegnare l'apposita casella del modulo domanda ed allegare la documentazione prevista dell’OM</w:t>
      </w:r>
    </w:p>
    <w:p w:rsidR="00314391" w:rsidRPr="004B3EAC" w:rsidRDefault="00314391" w:rsidP="00314391">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314391" w:rsidRPr="004B3EAC" w:rsidRDefault="00314391" w:rsidP="00314391">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VII) PERSONALE CHE RICOPRE CARICHE PUBBLICHE NELLE AMMINISTRAZIONI DEGLI ENTI LOCALI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Il personale chiamato a ricoprire cariche pubbliche nelle amministrazioni degli enti locali a norma della legge 3.8.1999, n. 265 e del D.L.vo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314391" w:rsidRPr="004B3EAC" w:rsidRDefault="00314391" w:rsidP="00314391">
      <w:pPr>
        <w:jc w:val="both"/>
        <w:rPr>
          <w:u w:color="FF0000"/>
        </w:rPr>
      </w:pPr>
      <w:r w:rsidRPr="004B3EAC">
        <w:rPr>
          <w:u w:color="FF0000"/>
        </w:rPr>
        <w:t>Tale precedenza, pertanto, non si applica ai movimenti comunali della fase A dei trasferimenti ed alla mobilità professionale.</w:t>
      </w:r>
    </w:p>
    <w:p w:rsidR="00314391" w:rsidRPr="004B3EAC" w:rsidRDefault="00314391" w:rsidP="00314391">
      <w:pPr>
        <w:jc w:val="both"/>
        <w:rPr>
          <w:u w:color="FF0000"/>
        </w:rPr>
      </w:pPr>
      <w:r w:rsidRPr="004B3EAC">
        <w:rPr>
          <w:u w:color="FF0000"/>
        </w:rPr>
        <w:t>L’esercizio del mandato deve sussistere entro dieci giorni prima del termine ultimo di comunicazione al SIDI delle domande.</w:t>
      </w:r>
    </w:p>
    <w:p w:rsidR="00314391" w:rsidRPr="004B3EAC" w:rsidRDefault="00314391" w:rsidP="00314391">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 xml:space="preserve">VIII) PERSONALE CHE RIPRENDE SERVIZIO AL TERMINE DELL’ASPETTATIVA SINDACALE DI CUI AL C.C.N.Q. SOTTOSCRITTO IL 7/8/1998 </w:t>
      </w:r>
    </w:p>
    <w:p w:rsidR="00314391" w:rsidRPr="004B3EAC" w:rsidRDefault="00314391" w:rsidP="00314391">
      <w:pPr>
        <w:jc w:val="both"/>
        <w:rPr>
          <w:u w:val="single" w:color="FF0000"/>
        </w:rPr>
      </w:pPr>
    </w:p>
    <w:p w:rsidR="00314391" w:rsidRPr="004B3EAC" w:rsidRDefault="00314391" w:rsidP="00314391">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314391" w:rsidRPr="004B3EAC" w:rsidRDefault="00314391" w:rsidP="00314391">
      <w:pPr>
        <w:jc w:val="both"/>
        <w:rPr>
          <w:u w:color="FF0000"/>
        </w:rPr>
      </w:pPr>
      <w:r w:rsidRPr="004B3EAC">
        <w:rPr>
          <w:u w:color="FF0000"/>
        </w:rPr>
        <w:t>Tale precedenza non si applica alla fase A dei trasferimenti ed alla mobilità professionale.</w:t>
      </w:r>
    </w:p>
    <w:p w:rsidR="00314391" w:rsidRPr="004B3EAC" w:rsidRDefault="00314391" w:rsidP="00314391">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314391" w:rsidRPr="004B3EAC" w:rsidRDefault="00314391" w:rsidP="00314391">
      <w:pPr>
        <w:jc w:val="both"/>
        <w:rPr>
          <w:u w:val="single"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2. ESCLUSIONE DALLA GRADUATORIA D’ISTITUTO PER L’INDIVIDUAZIONE DEI PERDENTI POSTO.</w:t>
      </w:r>
    </w:p>
    <w:p w:rsidR="00314391" w:rsidRPr="004B3EAC" w:rsidRDefault="00314391" w:rsidP="00314391">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314391" w:rsidRPr="004B3EAC" w:rsidRDefault="00314391" w:rsidP="00314391">
      <w:pPr>
        <w:ind w:right="-50"/>
        <w:jc w:val="both"/>
        <w:rPr>
          <w:u w:color="FF0000"/>
        </w:rPr>
      </w:pPr>
      <w:r>
        <w:rPr>
          <w:u w:color="FF0000"/>
        </w:rPr>
        <w:t xml:space="preserve"> a)</w:t>
      </w:r>
      <w:r w:rsidRPr="004B3EAC">
        <w:rPr>
          <w:u w:color="FF0000"/>
        </w:rPr>
        <w:t xml:space="preserve">L’esclusione dalla graduatoria interna per i beneficiari della precedenza di cui al punto </w:t>
      </w:r>
      <w:r>
        <w:rPr>
          <w:u w:color="FF0000"/>
        </w:rPr>
        <w:t>I</w:t>
      </w:r>
      <w:r w:rsidRPr="004B3EAC">
        <w:rPr>
          <w:u w:color="FF0000"/>
        </w:rPr>
        <w:t>V si applica solo se si è titolari in scuola ubicata nella stessa provincia del domicilio dell’assistito.</w:t>
      </w:r>
    </w:p>
    <w:p w:rsidR="00314391" w:rsidRDefault="00314391" w:rsidP="00314391">
      <w:pPr>
        <w:ind w:right="-50"/>
        <w:jc w:val="both"/>
        <w:rPr>
          <w:u w:color="FF0000"/>
        </w:rPr>
      </w:pPr>
      <w:r>
        <w:rPr>
          <w:u w:color="FF0000"/>
        </w:rPr>
        <w:t xml:space="preserve">b) </w:t>
      </w: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w:t>
      </w:r>
      <w:r>
        <w:rPr>
          <w:u w:color="FF0000"/>
        </w:rPr>
        <w:t xml:space="preserve"> di riferimento</w:t>
      </w:r>
      <w:r w:rsidRPr="004B3EAC">
        <w:rPr>
          <w:u w:color="FF0000"/>
        </w:rPr>
        <w:t xml:space="preserve">, domanda volontaria di trasferimento </w:t>
      </w:r>
      <w:r>
        <w:rPr>
          <w:u w:color="FF0000"/>
        </w:rPr>
        <w:t>alle stesse condizioni di cui al punto IV.</w:t>
      </w:r>
    </w:p>
    <w:p w:rsidR="00314391" w:rsidRPr="004B3EAC" w:rsidRDefault="00314391" w:rsidP="00314391">
      <w:pPr>
        <w:ind w:right="-50"/>
        <w:jc w:val="both"/>
        <w:rPr>
          <w:u w:color="FF0000"/>
        </w:rPr>
      </w:pPr>
      <w:r w:rsidRPr="004B3EAC">
        <w:rPr>
          <w:u w:color="FF0000"/>
        </w:rPr>
        <w:t xml:space="preserve"> Quanto sopra non si applica qualora la scuola di titolarità comprenda sedi (plessi, sezioni associate) ubicate nel comune o distretto sub comunale del domicilio del familiare assistito.</w:t>
      </w:r>
    </w:p>
    <w:p w:rsidR="00314391" w:rsidRPr="004B3EAC" w:rsidRDefault="00314391" w:rsidP="00314391">
      <w:pPr>
        <w:ind w:right="-50"/>
        <w:jc w:val="both"/>
        <w:rPr>
          <w:u w:color="FF0000"/>
        </w:rPr>
      </w:pPr>
      <w:r w:rsidRPr="004B3EAC">
        <w:rPr>
          <w:u w:color="FF0000"/>
        </w:rPr>
        <w:t xml:space="preserve">L’esclusione di cui al punto </w:t>
      </w:r>
      <w:r>
        <w:rPr>
          <w:u w:color="FF0000"/>
        </w:rPr>
        <w:t>I</w:t>
      </w:r>
      <w:r w:rsidRPr="004B3EAC">
        <w:rPr>
          <w:u w:color="FF0000"/>
        </w:rPr>
        <w:t>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314391" w:rsidRPr="004B3EAC" w:rsidRDefault="00314391" w:rsidP="00314391">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rsidR="00314391" w:rsidRPr="004B3EAC" w:rsidRDefault="00314391" w:rsidP="00314391">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rsidR="00314391" w:rsidRPr="004B3EAC" w:rsidRDefault="00314391" w:rsidP="00314391">
      <w:pPr>
        <w:ind w:right="-50"/>
        <w:jc w:val="both"/>
        <w:rPr>
          <w:u w:color="FF0000"/>
        </w:rPr>
      </w:pPr>
      <w:r>
        <w:rPr>
          <w:u w:color="FF0000"/>
        </w:rPr>
        <w:t>c</w:t>
      </w:r>
      <w:r w:rsidRPr="004B3EAC">
        <w:rPr>
          <w:u w:color="FF0000"/>
        </w:rPr>
        <w:t>)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314391" w:rsidRDefault="00314391" w:rsidP="00314391">
      <w:pPr>
        <w:ind w:right="-50"/>
        <w:jc w:val="both"/>
        <w:rPr>
          <w:u w:color="FF0000"/>
        </w:rPr>
      </w:pPr>
      <w:r w:rsidRPr="004B3EAC">
        <w:rPr>
          <w:u w:color="FF000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w:t>
      </w:r>
      <w:r>
        <w:rPr>
          <w:u w:color="FF0000"/>
        </w:rPr>
        <w:t>le disposizioni contenute nei successivi articoli relativi all’individuazione dei perdenti posto.</w:t>
      </w:r>
    </w:p>
    <w:p w:rsidR="00314391" w:rsidRDefault="00314391" w:rsidP="00314391">
      <w:pPr>
        <w:jc w:val="both"/>
        <w:rPr>
          <w:u w:color="FF0000"/>
        </w:rPr>
      </w:pPr>
    </w:p>
    <w:p w:rsidR="00314391" w:rsidRDefault="00314391" w:rsidP="00314391">
      <w:pPr>
        <w:jc w:val="both"/>
        <w:rPr>
          <w:u w:color="FF0000"/>
        </w:rPr>
      </w:pP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3. CAMPO DI APPLICAZIONE DEL SISTEMA DELLE PRECEDENZE</w:t>
      </w:r>
    </w:p>
    <w:p w:rsidR="00314391" w:rsidRPr="004B3EAC" w:rsidRDefault="00314391" w:rsidP="00314391">
      <w:pPr>
        <w:jc w:val="both"/>
        <w:rPr>
          <w:u w:color="FF0000"/>
        </w:rPr>
      </w:pPr>
      <w:r w:rsidRPr="004B3EAC">
        <w:rPr>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314391" w:rsidRPr="004B3EAC" w:rsidRDefault="00314391" w:rsidP="00314391">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rsidR="00314391" w:rsidRPr="004B3EAC" w:rsidRDefault="00314391" w:rsidP="00314391">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4. DECADENZA DAL BENEFICIO DELLE PRECEDENZE</w:t>
      </w:r>
    </w:p>
    <w:p w:rsidR="00314391" w:rsidRPr="004B3EAC" w:rsidRDefault="00314391" w:rsidP="00314391">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314391" w:rsidRPr="004B3EAC" w:rsidRDefault="00314391" w:rsidP="00314391">
      <w:pPr>
        <w:jc w:val="both"/>
        <w:rPr>
          <w:u w:color="FF0000"/>
        </w:rPr>
      </w:pPr>
      <w:r w:rsidRPr="004B3EAC">
        <w:rPr>
          <w:u w:color="FF0000"/>
        </w:rPr>
        <w:t>__________________</w:t>
      </w:r>
    </w:p>
    <w:p w:rsidR="00314391" w:rsidRPr="004B3EAC" w:rsidRDefault="00314391" w:rsidP="00314391">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314391" w:rsidRPr="004B3EAC" w:rsidRDefault="00314391" w:rsidP="00314391">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314391" w:rsidRPr="004B3EAC" w:rsidRDefault="00314391" w:rsidP="00314391">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314391" w:rsidRPr="004B3EAC" w:rsidRDefault="00314391" w:rsidP="00314391">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314391" w:rsidRPr="004B3EAC" w:rsidRDefault="00314391" w:rsidP="00314391">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rsidR="00314391" w:rsidRPr="004B3EAC" w:rsidRDefault="00314391" w:rsidP="00314391">
      <w:pPr>
        <w:jc w:val="both"/>
        <w:rPr>
          <w:i/>
          <w:u w:color="FF0000"/>
        </w:rPr>
      </w:pPr>
      <w:r w:rsidRPr="004B3EAC">
        <w:rPr>
          <w:i/>
          <w:u w:color="FF0000"/>
        </w:rPr>
        <w:t>6) E’ equiparato il personale perdente posto trasferito d’ufficio senza aver presentato domanda.</w:t>
      </w:r>
    </w:p>
    <w:p w:rsidR="00314391" w:rsidRPr="004B3EAC" w:rsidRDefault="00314391" w:rsidP="00314391">
      <w:pPr>
        <w:jc w:val="both"/>
        <w:rPr>
          <w:i/>
          <w:u w:color="FF0000"/>
        </w:rPr>
      </w:pPr>
      <w:r w:rsidRPr="004B3EAC">
        <w:rPr>
          <w:i/>
          <w:u w:color="FF0000"/>
        </w:rPr>
        <w:t>7) L’obbligo quinquennale di permanenza su posto di sostegno non si applica nei confronti dei</w:t>
      </w:r>
      <w:r w:rsidRPr="004B3EAC">
        <w:rPr>
          <w:u w:color="FF0000"/>
        </w:rPr>
        <w:t xml:space="preserve"> </w:t>
      </w:r>
      <w:r w:rsidRPr="004B3EAC">
        <w:rPr>
          <w:i/>
          <w:u w:color="FF0000"/>
        </w:rPr>
        <w:t>docenti trasferiti a domanda condizionata in quanto soprannumerari da posto comune o cattedra a posto di sostegno o DOS nella scuola secondaria di secondo grado.</w:t>
      </w:r>
    </w:p>
    <w:p w:rsidR="00314391" w:rsidRPr="004B3EAC" w:rsidRDefault="00314391" w:rsidP="00314391">
      <w:pPr>
        <w:jc w:val="both"/>
        <w:rPr>
          <w:i/>
          <w:u w:color="FF0000"/>
        </w:rPr>
      </w:pPr>
      <w:r w:rsidRPr="004B3EAC">
        <w:rPr>
          <w:i/>
          <w:u w:color="FF0000"/>
        </w:rPr>
        <w:t>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rsidR="00314391" w:rsidRPr="004B3EAC" w:rsidRDefault="00314391" w:rsidP="00314391">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314391" w:rsidRPr="004B3EAC" w:rsidRDefault="00314391" w:rsidP="00314391">
      <w:pPr>
        <w:autoSpaceDE/>
        <w:autoSpaceDN/>
        <w:adjustRightInd w:val="0"/>
        <w:jc w:val="both"/>
        <w:rPr>
          <w:rFonts w:eastAsiaTheme="minorHAnsi"/>
          <w:u w:color="FF0000"/>
          <w:lang w:eastAsia="en-US"/>
        </w:rPr>
      </w:pPr>
    </w:p>
    <w:p w:rsidR="00314391" w:rsidRPr="004B3EAC" w:rsidRDefault="00314391" w:rsidP="00314391">
      <w:pPr>
        <w:jc w:val="both"/>
        <w:rPr>
          <w:b/>
          <w:u w:color="FF0000"/>
        </w:rPr>
      </w:pPr>
      <w:r w:rsidRPr="004B3EAC">
        <w:rPr>
          <w:b/>
          <w:u w:color="FF0000"/>
        </w:rPr>
        <w:t>ART. 14 - ASSISTENZA AI FAMILIARI DISABILI</w:t>
      </w:r>
    </w:p>
    <w:p w:rsidR="00314391" w:rsidRPr="004B3EAC" w:rsidRDefault="00314391" w:rsidP="00314391">
      <w:pPr>
        <w:jc w:val="both"/>
        <w:rPr>
          <w:u w:color="FF0000"/>
        </w:rPr>
      </w:pPr>
    </w:p>
    <w:p w:rsidR="00314391" w:rsidRPr="004B3EAC" w:rsidRDefault="00314391" w:rsidP="00314391">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314391" w:rsidRPr="004B3EAC" w:rsidRDefault="00314391" w:rsidP="00314391"/>
    <w:p w:rsidR="001B4B04" w:rsidRDefault="00DD2788"/>
    <w:sectPr w:rsidR="001B4B04"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788" w:rsidRDefault="00DD2788">
      <w:r>
        <w:separator/>
      </w:r>
    </w:p>
  </w:endnote>
  <w:endnote w:type="continuationSeparator" w:id="0">
    <w:p w:rsidR="00DD2788" w:rsidRDefault="00DD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4580"/>
      <w:docPartObj>
        <w:docPartGallery w:val="Page Numbers (Bottom of Page)"/>
        <w:docPartUnique/>
      </w:docPartObj>
    </w:sdtPr>
    <w:sdtEndPr/>
    <w:sdtContent>
      <w:p w:rsidR="004B3EAC" w:rsidRDefault="00314391">
        <w:pPr>
          <w:pStyle w:val="Pidipagina"/>
          <w:jc w:val="right"/>
        </w:pPr>
        <w:r>
          <w:fldChar w:fldCharType="begin"/>
        </w:r>
        <w:r>
          <w:instrText>PAGE   \* MERGEFORMAT</w:instrText>
        </w:r>
        <w:r>
          <w:fldChar w:fldCharType="separate"/>
        </w:r>
        <w:r w:rsidR="00DD2788">
          <w:rPr>
            <w:noProof/>
          </w:rPr>
          <w:t>1</w:t>
        </w:r>
        <w:r>
          <w:fldChar w:fldCharType="end"/>
        </w:r>
      </w:p>
    </w:sdtContent>
  </w:sdt>
  <w:p w:rsidR="004B3EAC" w:rsidRDefault="00DD278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788" w:rsidRDefault="00DD2788">
      <w:r>
        <w:separator/>
      </w:r>
    </w:p>
  </w:footnote>
  <w:footnote w:type="continuationSeparator" w:id="0">
    <w:p w:rsidR="00DD2788" w:rsidRDefault="00DD2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91"/>
    <w:rsid w:val="00192DE1"/>
    <w:rsid w:val="00314391"/>
    <w:rsid w:val="005F2D86"/>
    <w:rsid w:val="00671A33"/>
    <w:rsid w:val="00B5086C"/>
    <w:rsid w:val="00CC4043"/>
    <w:rsid w:val="00DD27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88A1C-B518-CF45-A637-177147E3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4391"/>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14391"/>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14391"/>
    <w:pPr>
      <w:ind w:left="720"/>
      <w:contextualSpacing/>
    </w:pPr>
  </w:style>
  <w:style w:type="paragraph" w:styleId="Pidipagina">
    <w:name w:val="footer"/>
    <w:basedOn w:val="Normale"/>
    <w:link w:val="PidipaginaCarattere"/>
    <w:uiPriority w:val="99"/>
    <w:unhideWhenUsed/>
    <w:rsid w:val="00314391"/>
    <w:pPr>
      <w:tabs>
        <w:tab w:val="center" w:pos="4819"/>
        <w:tab w:val="right" w:pos="9638"/>
      </w:tabs>
    </w:pPr>
  </w:style>
  <w:style w:type="character" w:customStyle="1" w:styleId="PidipaginaCarattere">
    <w:name w:val="Piè di pagina Carattere"/>
    <w:basedOn w:val="Carpredefinitoparagrafo"/>
    <w:link w:val="Pidipagina"/>
    <w:uiPriority w:val="99"/>
    <w:rsid w:val="0031439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4831</Words>
  <Characters>27537</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Silvana</cp:lastModifiedBy>
  <cp:revision>2</cp:revision>
  <dcterms:created xsi:type="dcterms:W3CDTF">2022-02-28T08:38:00Z</dcterms:created>
  <dcterms:modified xsi:type="dcterms:W3CDTF">2022-02-28T08:38:00Z</dcterms:modified>
</cp:coreProperties>
</file>